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Arial"/>
          <w:sz w:val="56"/>
          <w:szCs w:val="56"/>
          <w:lang w:eastAsia="nl-NL"/>
        </w:rPr>
        <w:alias w:val="Titel"/>
        <w:id w:val="106180307"/>
        <w:placeholder>
          <w:docPart w:val="BA2FCF67FB474189967CE1075AEFCF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83885B3" w14:textId="46D753AD" w:rsidR="00D83AC7" w:rsidRPr="00987B49" w:rsidRDefault="001B4D51" w:rsidP="00D83AC7">
          <w:pPr>
            <w:spacing w:after="240"/>
            <w:rPr>
              <w:sz w:val="56"/>
              <w:szCs w:val="56"/>
            </w:rPr>
          </w:pPr>
          <w:r>
            <w:rPr>
              <w:rFonts w:cs="Arial"/>
              <w:sz w:val="56"/>
              <w:szCs w:val="56"/>
              <w:lang w:eastAsia="nl-NL"/>
            </w:rPr>
            <w:t>Complaints</w:t>
          </w:r>
          <w:r w:rsidR="00C410D2">
            <w:rPr>
              <w:rFonts w:cs="Arial"/>
              <w:sz w:val="56"/>
              <w:szCs w:val="56"/>
              <w:lang w:eastAsia="nl-NL"/>
            </w:rPr>
            <w:t xml:space="preserve"> and appeal</w:t>
          </w:r>
          <w:r w:rsidR="007D61E4">
            <w:rPr>
              <w:rFonts w:cs="Arial"/>
              <w:sz w:val="56"/>
              <w:szCs w:val="56"/>
              <w:lang w:eastAsia="nl-NL"/>
            </w:rPr>
            <w:t xml:space="preserve"> f</w:t>
          </w:r>
          <w:r>
            <w:rPr>
              <w:rFonts w:cs="Arial"/>
              <w:sz w:val="56"/>
              <w:szCs w:val="56"/>
              <w:lang w:eastAsia="nl-NL"/>
            </w:rPr>
            <w:t>orm</w:t>
          </w:r>
        </w:p>
      </w:sdtContent>
    </w:sdt>
    <w:tbl>
      <w:tblPr>
        <w:tblStyle w:val="Tabelraster"/>
        <w:tblW w:w="95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8"/>
        <w:gridCol w:w="359"/>
        <w:gridCol w:w="7606"/>
      </w:tblGrid>
      <w:tr w:rsidR="000E4BBF" w:rsidRPr="00355279" w14:paraId="783885B7" w14:textId="77777777" w:rsidTr="000E4BBF">
        <w:trPr>
          <w:trHeight w:val="279"/>
        </w:trPr>
        <w:tc>
          <w:tcPr>
            <w:tcW w:w="1558" w:type="dxa"/>
          </w:tcPr>
          <w:p w14:paraId="783885B4" w14:textId="77777777" w:rsidR="000E4BBF" w:rsidRPr="00355279" w:rsidRDefault="00EE3BBD" w:rsidP="005A03CA">
            <w:pPr>
              <w:rPr>
                <w:rFonts w:cs="Arial"/>
                <w:smallCaps/>
                <w:szCs w:val="18"/>
              </w:rPr>
            </w:pPr>
            <w:r w:rsidRPr="00355279">
              <w:rPr>
                <w:rFonts w:cs="Arial"/>
                <w:b/>
                <w:smallCaps/>
                <w:szCs w:val="18"/>
              </w:rPr>
              <w:t>dat</w:t>
            </w:r>
            <w:r w:rsidR="005A03CA">
              <w:rPr>
                <w:rFonts w:cs="Arial"/>
                <w:b/>
                <w:smallCaps/>
                <w:szCs w:val="18"/>
              </w:rPr>
              <w:t>e</w:t>
            </w:r>
          </w:p>
        </w:tc>
        <w:tc>
          <w:tcPr>
            <w:tcW w:w="359" w:type="dxa"/>
          </w:tcPr>
          <w:p w14:paraId="783885B5" w14:textId="77777777" w:rsidR="000E4BBF" w:rsidRPr="00355279" w:rsidRDefault="000E4BBF" w:rsidP="000E4BBF">
            <w:pPr>
              <w:rPr>
                <w:szCs w:val="18"/>
              </w:rPr>
            </w:pPr>
            <w:r w:rsidRPr="00355279">
              <w:rPr>
                <w:b/>
                <w:szCs w:val="18"/>
              </w:rPr>
              <w:t>:</w:t>
            </w:r>
          </w:p>
        </w:tc>
        <w:tc>
          <w:tcPr>
            <w:tcW w:w="7606" w:type="dxa"/>
          </w:tcPr>
          <w:p w14:paraId="783885B6" w14:textId="28E120E7" w:rsidR="000E4BBF" w:rsidRPr="00355279" w:rsidRDefault="00156DC3" w:rsidP="000E4BBF">
            <w:pPr>
              <w:rPr>
                <w:szCs w:val="18"/>
              </w:rPr>
            </w:pPr>
            <w:r>
              <w:rPr>
                <w:szCs w:val="18"/>
              </w:rPr>
              <w:t>May</w:t>
            </w:r>
            <w:r w:rsidR="001B4D51">
              <w:rPr>
                <w:szCs w:val="18"/>
              </w:rPr>
              <w:t xml:space="preserve"> 2018</w:t>
            </w:r>
          </w:p>
        </w:tc>
      </w:tr>
      <w:tr w:rsidR="000E4BBF" w:rsidRPr="00355279" w14:paraId="783885BB" w14:textId="77777777" w:rsidTr="000E4BBF">
        <w:trPr>
          <w:trHeight w:val="279"/>
        </w:trPr>
        <w:tc>
          <w:tcPr>
            <w:tcW w:w="1558" w:type="dxa"/>
          </w:tcPr>
          <w:p w14:paraId="783885B8" w14:textId="77777777" w:rsidR="000E4BBF" w:rsidRPr="00355279" w:rsidRDefault="0041474F" w:rsidP="005A03CA">
            <w:pPr>
              <w:rPr>
                <w:rFonts w:cs="Arial"/>
                <w:b/>
                <w:smallCaps/>
                <w:szCs w:val="18"/>
              </w:rPr>
            </w:pPr>
            <w:r>
              <w:rPr>
                <w:rFonts w:cs="Arial"/>
                <w:b/>
                <w:smallCaps/>
                <w:szCs w:val="18"/>
              </w:rPr>
              <w:t>v</w:t>
            </w:r>
            <w:r w:rsidR="00296C1E">
              <w:rPr>
                <w:rFonts w:cs="Arial"/>
                <w:b/>
                <w:smallCaps/>
                <w:szCs w:val="18"/>
              </w:rPr>
              <w:t>ersion</w:t>
            </w:r>
          </w:p>
        </w:tc>
        <w:tc>
          <w:tcPr>
            <w:tcW w:w="359" w:type="dxa"/>
          </w:tcPr>
          <w:p w14:paraId="783885B9" w14:textId="77777777" w:rsidR="000E4BBF" w:rsidRPr="00355279" w:rsidRDefault="000E4BBF" w:rsidP="000E4BBF">
            <w:pPr>
              <w:rPr>
                <w:szCs w:val="18"/>
              </w:rPr>
            </w:pPr>
            <w:r w:rsidRPr="00355279">
              <w:rPr>
                <w:b/>
                <w:szCs w:val="18"/>
              </w:rPr>
              <w:t>:</w:t>
            </w:r>
          </w:p>
        </w:tc>
        <w:tc>
          <w:tcPr>
            <w:tcW w:w="7606" w:type="dxa"/>
          </w:tcPr>
          <w:p w14:paraId="783885BA" w14:textId="7B37AA3D" w:rsidR="000E4BBF" w:rsidRPr="00355279" w:rsidRDefault="001B4D51" w:rsidP="009B7FE1">
            <w:pPr>
              <w:rPr>
                <w:szCs w:val="18"/>
              </w:rPr>
            </w:pPr>
            <w:r>
              <w:rPr>
                <w:szCs w:val="18"/>
              </w:rPr>
              <w:t>V3.0</w:t>
            </w:r>
          </w:p>
        </w:tc>
      </w:tr>
      <w:tr w:rsidR="000E4BBF" w:rsidRPr="00355279" w14:paraId="783885BF" w14:textId="77777777" w:rsidTr="000E4BBF">
        <w:trPr>
          <w:trHeight w:val="279"/>
        </w:trPr>
        <w:tc>
          <w:tcPr>
            <w:tcW w:w="1558" w:type="dxa"/>
          </w:tcPr>
          <w:p w14:paraId="783885BC" w14:textId="77777777" w:rsidR="000E4BBF" w:rsidRPr="00355279" w:rsidRDefault="000E4BBF" w:rsidP="005A03CA">
            <w:pPr>
              <w:rPr>
                <w:rFonts w:cs="Arial"/>
                <w:smallCaps/>
                <w:szCs w:val="18"/>
              </w:rPr>
            </w:pPr>
            <w:r w:rsidRPr="00355279">
              <w:rPr>
                <w:rFonts w:cs="Arial"/>
                <w:b/>
                <w:smallCaps/>
                <w:szCs w:val="18"/>
              </w:rPr>
              <w:t>num</w:t>
            </w:r>
            <w:r w:rsidR="005A03CA">
              <w:rPr>
                <w:rFonts w:cs="Arial"/>
                <w:b/>
                <w:smallCaps/>
                <w:szCs w:val="18"/>
              </w:rPr>
              <w:t>b</w:t>
            </w:r>
            <w:r w:rsidRPr="00355279">
              <w:rPr>
                <w:rFonts w:cs="Arial"/>
                <w:b/>
                <w:smallCaps/>
                <w:szCs w:val="18"/>
              </w:rPr>
              <w:t>er</w:t>
            </w:r>
            <w:r w:rsidRPr="00355279">
              <w:rPr>
                <w:rFonts w:cs="Arial"/>
                <w:smallCaps/>
                <w:szCs w:val="18"/>
              </w:rPr>
              <w:t xml:space="preserve"> </w:t>
            </w:r>
          </w:p>
        </w:tc>
        <w:tc>
          <w:tcPr>
            <w:tcW w:w="359" w:type="dxa"/>
          </w:tcPr>
          <w:p w14:paraId="783885BD" w14:textId="77777777" w:rsidR="000E4BBF" w:rsidRPr="00355279" w:rsidRDefault="000E4BBF" w:rsidP="000E4BBF">
            <w:pPr>
              <w:rPr>
                <w:szCs w:val="18"/>
              </w:rPr>
            </w:pPr>
            <w:r w:rsidRPr="00355279">
              <w:rPr>
                <w:b/>
                <w:szCs w:val="18"/>
              </w:rPr>
              <w:t>:</w:t>
            </w:r>
          </w:p>
        </w:tc>
        <w:tc>
          <w:tcPr>
            <w:tcW w:w="7606" w:type="dxa"/>
          </w:tcPr>
          <w:p w14:paraId="783885BE" w14:textId="3B74C89F" w:rsidR="000E4BBF" w:rsidRPr="00355279" w:rsidRDefault="001B4D51" w:rsidP="000E4BBF">
            <w:pPr>
              <w:rPr>
                <w:szCs w:val="18"/>
              </w:rPr>
            </w:pPr>
            <w:r>
              <w:rPr>
                <w:szCs w:val="18"/>
              </w:rPr>
              <w:t>2195750</w:t>
            </w:r>
          </w:p>
        </w:tc>
      </w:tr>
    </w:tbl>
    <w:p w14:paraId="783885C0" w14:textId="7E463A35" w:rsidR="000E4BBF" w:rsidRDefault="000E4BBF" w:rsidP="00966D75"/>
    <w:p w14:paraId="56AECE7D" w14:textId="63BE9DD2" w:rsidR="00C410D2" w:rsidRPr="00BD67CE" w:rsidRDefault="00C410D2" w:rsidP="00C410D2">
      <w:pPr>
        <w:rPr>
          <w:rFonts w:cs="Arial"/>
          <w:sz w:val="20"/>
        </w:rPr>
      </w:pPr>
      <w:r w:rsidRPr="00BD67CE">
        <w:rPr>
          <w:rFonts w:cs="Arial"/>
          <w:sz w:val="20"/>
        </w:rPr>
        <w:t xml:space="preserve">The undersigned, being a representative of the organization mentioned hereafter, wants to report </w:t>
      </w:r>
      <w:sdt>
        <w:sdtPr>
          <w:rPr>
            <w:rFonts w:cs="Arial"/>
            <w:sz w:val="20"/>
            <w:highlight w:val="yellow"/>
          </w:rPr>
          <w:id w:val="1658197291"/>
          <w:placeholder>
            <w:docPart w:val="BF927420ABEA4305ADE5481157CCA2A3"/>
          </w:placeholder>
          <w:comboBox>
            <w:listItem w:displayText="an appeal" w:value="an appeal"/>
            <w:listItem w:displayText="a complaint" w:value="a complaint"/>
          </w:comboBox>
        </w:sdtPr>
        <w:sdtEndPr/>
        <w:sdtContent>
          <w:r w:rsidR="00FC5A08" w:rsidRPr="00BD67CE">
            <w:rPr>
              <w:rFonts w:cs="Arial"/>
              <w:sz w:val="20"/>
              <w:highlight w:val="yellow"/>
            </w:rPr>
            <w:t>--</w:t>
          </w:r>
          <w:r w:rsidRPr="00BD67CE">
            <w:rPr>
              <w:rFonts w:cs="Arial"/>
              <w:sz w:val="20"/>
              <w:highlight w:val="yellow"/>
            </w:rPr>
            <w:t>choose issue</w:t>
          </w:r>
          <w:r w:rsidR="00FC5A08" w:rsidRPr="00BD67CE">
            <w:rPr>
              <w:rFonts w:cs="Arial"/>
              <w:sz w:val="20"/>
              <w:highlight w:val="yellow"/>
            </w:rPr>
            <w:t>--</w:t>
          </w:r>
        </w:sdtContent>
      </w:sdt>
      <w:r w:rsidR="00FC5A08" w:rsidRPr="00BD67CE">
        <w:rPr>
          <w:rFonts w:cs="Arial"/>
          <w:sz w:val="20"/>
        </w:rPr>
        <w:t xml:space="preserve"> </w:t>
      </w:r>
      <w:r w:rsidRPr="00BD67CE">
        <w:rPr>
          <w:rFonts w:cs="Arial"/>
          <w:sz w:val="20"/>
        </w:rPr>
        <w:t>as stated herein</w:t>
      </w:r>
      <w:r w:rsidR="003015B2">
        <w:rPr>
          <w:rFonts w:cs="Arial"/>
          <w:sz w:val="20"/>
        </w:rPr>
        <w:t>, which will be dealt with following the FSSC 22000 Complaint and Appeal procedure (latest version)</w:t>
      </w:r>
      <w:r w:rsidRPr="00BD67CE">
        <w:rPr>
          <w:rFonts w:cs="Arial"/>
          <w:sz w:val="20"/>
        </w:rPr>
        <w:t xml:space="preserve">: </w:t>
      </w:r>
    </w:p>
    <w:p w14:paraId="6733FB23" w14:textId="77777777" w:rsidR="00C410D2" w:rsidRDefault="00C410D2" w:rsidP="00966D75"/>
    <w:tbl>
      <w:tblPr>
        <w:tblStyle w:val="Lichtelij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171"/>
      </w:tblGrid>
      <w:tr w:rsidR="00C410D2" w14:paraId="06120C0A" w14:textId="77777777" w:rsidTr="00C41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218455"/>
          </w:tcPr>
          <w:p w14:paraId="191642EC" w14:textId="1CBEA931" w:rsidR="00C410D2" w:rsidRPr="006C38D4" w:rsidRDefault="00C410D2" w:rsidP="00C410D2">
            <w:pPr>
              <w:pStyle w:val="Kop3"/>
              <w:outlineLvl w:val="2"/>
              <w:rPr>
                <w:sz w:val="20"/>
                <w:szCs w:val="20"/>
                <w:u w:val="none"/>
              </w:rPr>
            </w:pPr>
            <w:r w:rsidRPr="006C38D4">
              <w:rPr>
                <w:sz w:val="20"/>
                <w:szCs w:val="20"/>
                <w:u w:val="none"/>
              </w:rPr>
              <w:t>DETAILS</w:t>
            </w:r>
          </w:p>
        </w:tc>
      </w:tr>
      <w:tr w:rsidR="00C410D2" w:rsidRPr="00BD67CE" w14:paraId="771315E2" w14:textId="77777777" w:rsidTr="00C4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6486DD" w14:textId="485304D3" w:rsidR="00C410D2" w:rsidRPr="00BD67CE" w:rsidRDefault="007C6908" w:rsidP="00C410D2">
            <w:pPr>
              <w:pStyle w:val="Kop3"/>
              <w:outlineLvl w:val="2"/>
              <w:rPr>
                <w:sz w:val="20"/>
                <w:szCs w:val="20"/>
                <w:u w:val="none"/>
              </w:rPr>
            </w:pPr>
            <w:r w:rsidRPr="00BD67CE">
              <w:rPr>
                <w:sz w:val="20"/>
                <w:szCs w:val="20"/>
                <w:u w:val="none"/>
              </w:rPr>
              <w:t>Organization</w:t>
            </w:r>
          </w:p>
        </w:tc>
        <w:sdt>
          <w:sdtPr>
            <w:rPr>
              <w:sz w:val="20"/>
              <w:szCs w:val="20"/>
              <w:u w:val="none"/>
            </w:rPr>
            <w:id w:val="-242033459"/>
            <w:placeholder>
              <w:docPart w:val="DefaultPlaceholder_-1854013440"/>
            </w:placeholder>
          </w:sdtPr>
          <w:sdtEndPr/>
          <w:sdtContent>
            <w:tc>
              <w:tcPr>
                <w:tcW w:w="634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496C513" w14:textId="434BE90F" w:rsidR="00C410D2" w:rsidRPr="00BD67CE" w:rsidRDefault="00BD67CE" w:rsidP="00C410D2">
                <w:pPr>
                  <w:pStyle w:val="Kop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u w:val="none"/>
                    <w:lang w:val="nl-NL"/>
                  </w:rPr>
                </w:pPr>
                <w:r>
                  <w:rPr>
                    <w:sz w:val="20"/>
                    <w:szCs w:val="20"/>
                    <w:u w:val="none"/>
                  </w:rPr>
                  <w:t>--o</w:t>
                </w:r>
                <w:bookmarkStart w:id="0" w:name="_GoBack"/>
                <w:bookmarkEnd w:id="0"/>
                <w:r>
                  <w:rPr>
                    <w:sz w:val="20"/>
                    <w:szCs w:val="20"/>
                    <w:u w:val="none"/>
                  </w:rPr>
                  <w:t>rganization--</w:t>
                </w:r>
              </w:p>
            </w:tc>
          </w:sdtContent>
        </w:sdt>
      </w:tr>
      <w:tr w:rsidR="00C410D2" w:rsidRPr="00BD67CE" w14:paraId="11AA01F6" w14:textId="77777777" w:rsidTr="00C4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23B70D8" w14:textId="37535EDA" w:rsidR="00C410D2" w:rsidRPr="00BD67CE" w:rsidRDefault="007C6908" w:rsidP="00C410D2">
            <w:pPr>
              <w:pStyle w:val="Kop3"/>
              <w:outlineLvl w:val="2"/>
              <w:rPr>
                <w:sz w:val="20"/>
                <w:szCs w:val="20"/>
                <w:u w:val="none"/>
              </w:rPr>
            </w:pPr>
            <w:r w:rsidRPr="00BD67CE">
              <w:rPr>
                <w:sz w:val="20"/>
                <w:szCs w:val="20"/>
                <w:u w:val="none"/>
              </w:rPr>
              <w:t>Name and function</w:t>
            </w:r>
          </w:p>
        </w:tc>
        <w:sdt>
          <w:sdtPr>
            <w:rPr>
              <w:sz w:val="20"/>
              <w:szCs w:val="20"/>
              <w:u w:val="none"/>
            </w:rPr>
            <w:id w:val="-1991713589"/>
            <w:placeholder>
              <w:docPart w:val="DefaultPlaceholder_-1854013440"/>
            </w:placeholder>
          </w:sdtPr>
          <w:sdtEndPr/>
          <w:sdtContent>
            <w:tc>
              <w:tcPr>
                <w:tcW w:w="6345" w:type="dxa"/>
              </w:tcPr>
              <w:p w14:paraId="2D64DE1E" w14:textId="09EC42F8" w:rsidR="00C410D2" w:rsidRPr="00BD67CE" w:rsidRDefault="00BD67CE" w:rsidP="00C410D2">
                <w:pPr>
                  <w:pStyle w:val="Kop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u w:val="none"/>
                    <w:lang w:val="nl-NL"/>
                  </w:rPr>
                </w:pPr>
                <w:r>
                  <w:rPr>
                    <w:sz w:val="20"/>
                    <w:szCs w:val="20"/>
                    <w:u w:val="none"/>
                  </w:rPr>
                  <w:t>--name and function--</w:t>
                </w:r>
              </w:p>
            </w:tc>
          </w:sdtContent>
        </w:sdt>
      </w:tr>
      <w:tr w:rsidR="00C410D2" w:rsidRPr="00BD67CE" w14:paraId="5D1B5602" w14:textId="77777777" w:rsidTr="00C4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1A04C5" w14:textId="48056656" w:rsidR="00C410D2" w:rsidRPr="00BD67CE" w:rsidRDefault="007C6908" w:rsidP="00C410D2">
            <w:pPr>
              <w:pStyle w:val="Kop3"/>
              <w:outlineLvl w:val="2"/>
              <w:rPr>
                <w:sz w:val="20"/>
                <w:szCs w:val="20"/>
                <w:u w:val="none"/>
              </w:rPr>
            </w:pPr>
            <w:r w:rsidRPr="00BD67CE">
              <w:rPr>
                <w:sz w:val="20"/>
                <w:szCs w:val="20"/>
                <w:u w:val="none"/>
              </w:rPr>
              <w:t>Address</w:t>
            </w:r>
          </w:p>
        </w:tc>
        <w:sdt>
          <w:sdtPr>
            <w:rPr>
              <w:sz w:val="20"/>
              <w:szCs w:val="20"/>
              <w:u w:val="none"/>
            </w:rPr>
            <w:id w:val="-1638490205"/>
            <w:placeholder>
              <w:docPart w:val="DefaultPlaceholder_-1854013440"/>
            </w:placeholder>
          </w:sdtPr>
          <w:sdtEndPr/>
          <w:sdtContent>
            <w:tc>
              <w:tcPr>
                <w:tcW w:w="634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B35E190" w14:textId="534CF7CC" w:rsidR="00C410D2" w:rsidRPr="00BD67CE" w:rsidRDefault="00BD67CE" w:rsidP="00C410D2">
                <w:pPr>
                  <w:pStyle w:val="Kop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u w:val="none"/>
                    <w:lang w:val="nl-NL"/>
                  </w:rPr>
                </w:pPr>
                <w:r>
                  <w:rPr>
                    <w:sz w:val="20"/>
                    <w:szCs w:val="20"/>
                    <w:u w:val="none"/>
                  </w:rPr>
                  <w:t>--full address including country--</w:t>
                </w:r>
              </w:p>
            </w:tc>
          </w:sdtContent>
        </w:sdt>
      </w:tr>
      <w:tr w:rsidR="00C410D2" w14:paraId="135A2963" w14:textId="77777777" w:rsidTr="00C4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BF7EF0" w14:textId="6F415CFE" w:rsidR="00C410D2" w:rsidRPr="00BD67CE" w:rsidRDefault="00C410D2" w:rsidP="00C410D2">
            <w:pPr>
              <w:pStyle w:val="Kop3"/>
              <w:outlineLvl w:val="2"/>
              <w:rPr>
                <w:sz w:val="20"/>
                <w:szCs w:val="20"/>
                <w:u w:val="none"/>
              </w:rPr>
            </w:pPr>
            <w:r w:rsidRPr="00BD67CE">
              <w:rPr>
                <w:sz w:val="20"/>
                <w:szCs w:val="20"/>
                <w:u w:val="none"/>
              </w:rPr>
              <w:t>Tel</w:t>
            </w:r>
            <w:r w:rsidR="007C6908" w:rsidRPr="00BD67CE">
              <w:rPr>
                <w:sz w:val="20"/>
                <w:szCs w:val="20"/>
                <w:u w:val="none"/>
              </w:rPr>
              <w:t>ephone</w:t>
            </w:r>
          </w:p>
        </w:tc>
        <w:sdt>
          <w:sdtPr>
            <w:rPr>
              <w:sz w:val="20"/>
              <w:szCs w:val="20"/>
              <w:u w:val="none"/>
            </w:rPr>
            <w:id w:val="1299110327"/>
            <w:placeholder>
              <w:docPart w:val="DefaultPlaceholder_-1854013440"/>
            </w:placeholder>
          </w:sdtPr>
          <w:sdtEndPr/>
          <w:sdtContent>
            <w:tc>
              <w:tcPr>
                <w:tcW w:w="6345" w:type="dxa"/>
              </w:tcPr>
              <w:p w14:paraId="5975B2D3" w14:textId="07633E23" w:rsidR="00C410D2" w:rsidRPr="00BD67CE" w:rsidRDefault="00BD67CE" w:rsidP="00BD67CE">
                <w:pPr>
                  <w:pStyle w:val="Kop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u w:val="none"/>
                  </w:rPr>
                </w:pPr>
                <w:r>
                  <w:rPr>
                    <w:sz w:val="20"/>
                    <w:szCs w:val="20"/>
                    <w:u w:val="none"/>
                  </w:rPr>
                  <w:t xml:space="preserve">--phone </w:t>
                </w:r>
                <w:proofErr w:type="spellStart"/>
                <w:r>
                  <w:rPr>
                    <w:sz w:val="20"/>
                    <w:szCs w:val="20"/>
                    <w:u w:val="none"/>
                  </w:rPr>
                  <w:t>nr</w:t>
                </w:r>
                <w:proofErr w:type="spellEnd"/>
                <w:r>
                  <w:rPr>
                    <w:sz w:val="20"/>
                    <w:szCs w:val="20"/>
                    <w:u w:val="none"/>
                  </w:rPr>
                  <w:t xml:space="preserve"> including country </w:t>
                </w:r>
                <w:proofErr w:type="spellStart"/>
                <w:r>
                  <w:rPr>
                    <w:sz w:val="20"/>
                    <w:szCs w:val="20"/>
                    <w:u w:val="none"/>
                  </w:rPr>
                  <w:t>nr</w:t>
                </w:r>
                <w:proofErr w:type="spellEnd"/>
                <w:r>
                  <w:rPr>
                    <w:sz w:val="20"/>
                    <w:szCs w:val="20"/>
                    <w:u w:val="none"/>
                  </w:rPr>
                  <w:t>--</w:t>
                </w:r>
              </w:p>
            </w:tc>
          </w:sdtContent>
        </w:sdt>
      </w:tr>
      <w:tr w:rsidR="00C410D2" w14:paraId="27292AB8" w14:textId="77777777" w:rsidTr="00C4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F2818D" w14:textId="77777777" w:rsidR="00C410D2" w:rsidRPr="00BD67CE" w:rsidRDefault="00C410D2" w:rsidP="00C410D2">
            <w:pPr>
              <w:pStyle w:val="Kop3"/>
              <w:outlineLvl w:val="2"/>
              <w:rPr>
                <w:sz w:val="20"/>
                <w:szCs w:val="20"/>
                <w:u w:val="none"/>
              </w:rPr>
            </w:pPr>
            <w:r w:rsidRPr="00BD67CE">
              <w:rPr>
                <w:sz w:val="20"/>
                <w:szCs w:val="20"/>
                <w:u w:val="none"/>
              </w:rPr>
              <w:t>E-mail</w:t>
            </w: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60B5BE" w14:textId="5C584A62" w:rsidR="00C410D2" w:rsidRPr="00BD67CE" w:rsidRDefault="00BD67CE" w:rsidP="00C410D2">
            <w:pPr>
              <w:pStyle w:val="Kop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--direct e-mail address--</w:t>
            </w:r>
          </w:p>
        </w:tc>
      </w:tr>
      <w:tr w:rsidR="00C410D2" w:rsidRPr="00BD67CE" w14:paraId="5A91D4E9" w14:textId="77777777" w:rsidTr="00C4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588F83" w14:textId="3822161A" w:rsidR="00C410D2" w:rsidRPr="00BD67CE" w:rsidRDefault="007C6908" w:rsidP="00C410D2">
            <w:pPr>
              <w:pStyle w:val="Kop3"/>
              <w:outlineLvl w:val="2"/>
              <w:rPr>
                <w:sz w:val="20"/>
                <w:szCs w:val="20"/>
                <w:u w:val="none"/>
              </w:rPr>
            </w:pPr>
            <w:r w:rsidRPr="00BD67CE">
              <w:rPr>
                <w:sz w:val="20"/>
                <w:szCs w:val="20"/>
                <w:u w:val="none"/>
              </w:rPr>
              <w:t>Website</w:t>
            </w:r>
          </w:p>
        </w:tc>
        <w:sdt>
          <w:sdtPr>
            <w:rPr>
              <w:sz w:val="20"/>
              <w:szCs w:val="20"/>
              <w:u w:val="none"/>
            </w:rPr>
            <w:id w:val="1171223123"/>
            <w:placeholder>
              <w:docPart w:val="DefaultPlaceholder_-1854013440"/>
            </w:placeholder>
          </w:sdtPr>
          <w:sdtEndPr/>
          <w:sdtContent>
            <w:tc>
              <w:tcPr>
                <w:tcW w:w="6345" w:type="dxa"/>
              </w:tcPr>
              <w:p w14:paraId="6D86770B" w14:textId="120DD09F" w:rsidR="00C410D2" w:rsidRPr="00BD67CE" w:rsidRDefault="00BD67CE" w:rsidP="00BD67CE">
                <w:pPr>
                  <w:pStyle w:val="Kop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u w:val="none"/>
                    <w:lang w:val="nl-NL"/>
                  </w:rPr>
                </w:pPr>
                <w:r>
                  <w:rPr>
                    <w:sz w:val="20"/>
                    <w:szCs w:val="20"/>
                    <w:u w:val="none"/>
                  </w:rPr>
                  <w:t>--company website--</w:t>
                </w:r>
              </w:p>
            </w:tc>
          </w:sdtContent>
        </w:sdt>
      </w:tr>
    </w:tbl>
    <w:p w14:paraId="783885C1" w14:textId="7A00C417" w:rsidR="00EE3BBD" w:rsidRDefault="00EE3BBD" w:rsidP="00355279">
      <w:pPr>
        <w:pStyle w:val="Kop3"/>
        <w:rPr>
          <w:u w:val="none"/>
          <w:lang w:val="nl-NL"/>
        </w:rPr>
      </w:pPr>
    </w:p>
    <w:tbl>
      <w:tblPr>
        <w:tblStyle w:val="Lichtelij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20E5" w:rsidRPr="006C38D4" w14:paraId="15273D51" w14:textId="77777777" w:rsidTr="0035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218455"/>
          </w:tcPr>
          <w:p w14:paraId="46C52B9F" w14:textId="77777777" w:rsidR="003520E5" w:rsidRPr="006C38D4" w:rsidRDefault="003520E5" w:rsidP="003520E5">
            <w:pPr>
              <w:rPr>
                <w:sz w:val="20"/>
              </w:rPr>
            </w:pPr>
            <w:r>
              <w:rPr>
                <w:sz w:val="20"/>
              </w:rPr>
              <w:t>HEREBY CONFIRMS THAT:</w:t>
            </w:r>
          </w:p>
        </w:tc>
      </w:tr>
      <w:tr w:rsidR="003520E5" w:rsidRPr="00774509" w14:paraId="3D502F26" w14:textId="77777777" w:rsidTr="0035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681C01" w14:textId="2BFCF6C0" w:rsidR="003520E5" w:rsidRPr="00774509" w:rsidRDefault="003520E5" w:rsidP="003520E5">
            <w:pPr>
              <w:spacing w:after="160" w:line="259" w:lineRule="auto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b w:val="0"/>
              </w:rPr>
              <w:t>☐</w:t>
            </w:r>
            <w:r w:rsidRPr="00774509">
              <w:rPr>
                <w:rFonts w:cs="Arial"/>
                <w:b w:val="0"/>
                <w:sz w:val="20"/>
              </w:rPr>
              <w:t>The complaint first was raised with the AB – in a complaint on a FSSC 22000 licensed CB.</w:t>
            </w:r>
          </w:p>
          <w:p w14:paraId="3E070218" w14:textId="41E6C285" w:rsidR="003520E5" w:rsidRPr="00774509" w:rsidRDefault="003520E5" w:rsidP="003520E5">
            <w:pPr>
              <w:spacing w:after="160" w:line="259" w:lineRule="auto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b w:val="0"/>
              </w:rPr>
              <w:t>☐</w:t>
            </w:r>
            <w:r w:rsidRPr="00774509">
              <w:rPr>
                <w:rFonts w:cs="Arial"/>
                <w:b w:val="0"/>
                <w:sz w:val="20"/>
              </w:rPr>
              <w:t xml:space="preserve">The complaint first was raised with the CB – in a complaint on a FSSC 22000 certified organization. </w:t>
            </w:r>
          </w:p>
          <w:p w14:paraId="2DE8213F" w14:textId="1A5F83C7" w:rsidR="003520E5" w:rsidRPr="00774509" w:rsidRDefault="003520E5" w:rsidP="003520E5">
            <w:pPr>
              <w:spacing w:after="160" w:line="259" w:lineRule="auto"/>
            </w:pPr>
            <w:r>
              <w:rPr>
                <w:rFonts w:ascii="MS Gothic" w:eastAsia="MS Gothic" w:hAnsi="MS Gothic" w:cs="Arial" w:hint="eastAsia"/>
                <w:b w:val="0"/>
              </w:rPr>
              <w:t>☐</w:t>
            </w:r>
            <w:r w:rsidRPr="00774509">
              <w:rPr>
                <w:rFonts w:cs="Arial"/>
                <w:b w:val="0"/>
                <w:sz w:val="20"/>
              </w:rPr>
              <w:t>This complaint is in regards to the direct functioning of the FSSC 22000 Scheme.</w:t>
            </w:r>
            <w:r w:rsidRPr="00774509">
              <w:rPr>
                <w:b w:val="0"/>
              </w:rPr>
              <w:t xml:space="preserve"> </w:t>
            </w:r>
          </w:p>
        </w:tc>
      </w:tr>
    </w:tbl>
    <w:p w14:paraId="0A6F921B" w14:textId="782C9B63" w:rsidR="003520E5" w:rsidRPr="003520E5" w:rsidRDefault="003520E5" w:rsidP="003520E5"/>
    <w:tbl>
      <w:tblPr>
        <w:tblStyle w:val="Lichtelij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6908" w14:paraId="7D074283" w14:textId="77777777" w:rsidTr="007C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218455"/>
          </w:tcPr>
          <w:p w14:paraId="06CCE203" w14:textId="0782B90A" w:rsidR="007C6908" w:rsidRPr="006C38D4" w:rsidRDefault="007C6908" w:rsidP="007C6908">
            <w:pPr>
              <w:rPr>
                <w:sz w:val="20"/>
              </w:rPr>
            </w:pPr>
            <w:r>
              <w:rPr>
                <w:sz w:val="20"/>
              </w:rPr>
              <w:t xml:space="preserve">NATURE OF THE </w:t>
            </w:r>
            <w:sdt>
              <w:sdtPr>
                <w:rPr>
                  <w:sz w:val="20"/>
                </w:rPr>
                <w:alias w:val="choose issue"/>
                <w:tag w:val="choose issue"/>
                <w:id w:val="-1116665807"/>
                <w:placeholder>
                  <w:docPart w:val="DefaultPlaceholder_-1854013439"/>
                </w:placeholder>
                <w:comboBox>
                  <w:listItem w:displayText="COMPLAINT" w:value="COMPLAINT"/>
                  <w:listItem w:displayText="APPEAL" w:value="APPEAL"/>
                </w:comboBox>
              </w:sdtPr>
              <w:sdtEndPr/>
              <w:sdtContent>
                <w:r>
                  <w:rPr>
                    <w:sz w:val="20"/>
                  </w:rPr>
                  <w:t>–choose issue--</w:t>
                </w:r>
              </w:sdtContent>
            </w:sdt>
          </w:p>
        </w:tc>
      </w:tr>
      <w:tr w:rsidR="007C6908" w14:paraId="4B05EBB4" w14:textId="77777777" w:rsidTr="007C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870CE2" w14:textId="0A0BE3C2" w:rsidR="007C6908" w:rsidRPr="007F0E10" w:rsidRDefault="00A02C19" w:rsidP="00BD67CE">
            <w:pPr>
              <w:rPr>
                <w:b w:val="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15896437"/>
                <w:placeholder>
                  <w:docPart w:val="DefaultPlaceholder_-1854013440"/>
                </w:placeholder>
              </w:sdtPr>
              <w:sdtEndPr/>
              <w:sdtContent>
                <w:r w:rsidR="00BD67CE" w:rsidRPr="00BD67CE">
                  <w:rPr>
                    <w:rFonts w:cs="Arial"/>
                    <w:b w:val="0"/>
                    <w:sz w:val="22"/>
                    <w:szCs w:val="22"/>
                  </w:rPr>
                  <w:t>--</w:t>
                </w:r>
                <w:r w:rsidR="00BD67CE" w:rsidRPr="00BD67CE">
                  <w:rPr>
                    <w:rFonts w:cs="Arial"/>
                    <w:b w:val="0"/>
                    <w:sz w:val="20"/>
                  </w:rPr>
                  <w:t>Please specify exactly which activity is disputed or against which decision the appeal is referring to</w:t>
                </w:r>
                <w:r w:rsidR="00BD67CE">
                  <w:rPr>
                    <w:rFonts w:cs="Arial"/>
                    <w:b w:val="0"/>
                    <w:sz w:val="20"/>
                  </w:rPr>
                  <w:t>--</w:t>
                </w:r>
                <w:r w:rsidR="00BD67CE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83885C3" w14:textId="348FF9AC" w:rsidR="00355279" w:rsidRDefault="00355279" w:rsidP="00966D75"/>
    <w:tbl>
      <w:tblPr>
        <w:tblStyle w:val="Lichtelij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6908" w:rsidRPr="006C38D4" w14:paraId="5348153F" w14:textId="77777777" w:rsidTr="007C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218455"/>
          </w:tcPr>
          <w:p w14:paraId="342D9208" w14:textId="5DF240D7" w:rsidR="007C6908" w:rsidRPr="006C38D4" w:rsidRDefault="007C6908" w:rsidP="007C6908">
            <w:pPr>
              <w:rPr>
                <w:sz w:val="20"/>
              </w:rPr>
            </w:pPr>
            <w:r>
              <w:rPr>
                <w:sz w:val="20"/>
              </w:rPr>
              <w:t>ADDITIONAL REMARKS</w:t>
            </w:r>
          </w:p>
        </w:tc>
      </w:tr>
      <w:tr w:rsidR="007C6908" w:rsidRPr="00BD67CE" w14:paraId="39D1A147" w14:textId="77777777" w:rsidTr="00BD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92911673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8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83A2607" w14:textId="7C0CE3C7" w:rsidR="007C6908" w:rsidRPr="00BD67CE" w:rsidRDefault="00BD67CE" w:rsidP="007C6908">
                <w:pPr>
                  <w:rPr>
                    <w:b w:val="0"/>
                    <w:lang w:val="nl-NL"/>
                  </w:rPr>
                </w:pPr>
                <w:r w:rsidRPr="00BD67CE">
                  <w:rPr>
                    <w:b w:val="0"/>
                    <w:sz w:val="20"/>
                  </w:rPr>
                  <w:t>--Text--</w:t>
                </w:r>
              </w:p>
            </w:tc>
          </w:sdtContent>
        </w:sdt>
      </w:tr>
    </w:tbl>
    <w:p w14:paraId="1269FD33" w14:textId="2BC0B5FF" w:rsidR="007C6908" w:rsidRPr="00BD67CE" w:rsidRDefault="007C6908" w:rsidP="00966D75">
      <w:pPr>
        <w:rPr>
          <w:lang w:val="nl-NL"/>
        </w:rPr>
      </w:pPr>
    </w:p>
    <w:tbl>
      <w:tblPr>
        <w:tblStyle w:val="Lichtelij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196"/>
      </w:tblGrid>
      <w:tr w:rsidR="00BD67CE" w:rsidRPr="006C38D4" w14:paraId="46081F56" w14:textId="7B1CC7AE" w:rsidTr="00BD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shd w:val="clear" w:color="auto" w:fill="218455"/>
          </w:tcPr>
          <w:p w14:paraId="0A359E57" w14:textId="13D3692F" w:rsidR="00BD67CE" w:rsidRPr="006C38D4" w:rsidRDefault="00BD67CE" w:rsidP="007D61E4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307" w:type="dxa"/>
            <w:shd w:val="clear" w:color="auto" w:fill="218455"/>
          </w:tcPr>
          <w:p w14:paraId="1A2569CE" w14:textId="69FEFBF8" w:rsidR="00BD67CE" w:rsidRDefault="00BD67CE" w:rsidP="007D6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D67CE" w:rsidRPr="00BD67CE" w14:paraId="6008EAD4" w14:textId="379EEC62" w:rsidTr="00BD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AB401C" w14:textId="77777777" w:rsidR="00BD67CE" w:rsidRDefault="00BD67CE" w:rsidP="007D61E4">
            <w:pPr>
              <w:rPr>
                <w:b w:val="0"/>
              </w:rPr>
            </w:pPr>
          </w:p>
          <w:p w14:paraId="23271208" w14:textId="77777777" w:rsidR="00BD67CE" w:rsidRDefault="00BD67CE" w:rsidP="007D61E4">
            <w:pPr>
              <w:rPr>
                <w:b w:val="0"/>
              </w:rPr>
            </w:pPr>
          </w:p>
          <w:p w14:paraId="2035982D" w14:textId="77777777" w:rsidR="00BD67CE" w:rsidRDefault="00BD67CE" w:rsidP="007D61E4">
            <w:pPr>
              <w:rPr>
                <w:b w:val="0"/>
              </w:rPr>
            </w:pPr>
          </w:p>
          <w:p w14:paraId="40A6F4C4" w14:textId="66FD5869" w:rsidR="00BD67CE" w:rsidRPr="007F0E10" w:rsidRDefault="00BD67CE" w:rsidP="007D61E4">
            <w:pPr>
              <w:rPr>
                <w:b w:val="0"/>
              </w:rPr>
            </w:pPr>
          </w:p>
        </w:tc>
        <w:sdt>
          <w:sdtPr>
            <w:rPr>
              <w:sz w:val="20"/>
            </w:rPr>
            <w:id w:val="1188568060"/>
            <w:placeholder>
              <w:docPart w:val="DefaultPlaceholder_-1854013438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6DF399A" w14:textId="6C502785" w:rsidR="00BD67CE" w:rsidRPr="00BD67CE" w:rsidRDefault="00BD67CE" w:rsidP="007D61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nl-NL"/>
                  </w:rPr>
                </w:pPr>
                <w:r w:rsidRPr="00BD67CE">
                  <w:rPr>
                    <w:sz w:val="20"/>
                  </w:rPr>
                  <w:t>--choose date--</w:t>
                </w:r>
              </w:p>
            </w:tc>
          </w:sdtContent>
        </w:sdt>
      </w:tr>
    </w:tbl>
    <w:p w14:paraId="1B12BEE5" w14:textId="0B814D9E" w:rsidR="007C6908" w:rsidRDefault="007C6908" w:rsidP="00966D75">
      <w:pPr>
        <w:rPr>
          <w:lang w:val="nl-NL"/>
        </w:rPr>
      </w:pPr>
    </w:p>
    <w:p w14:paraId="7A8B4F3B" w14:textId="0380D444" w:rsidR="00E21DB4" w:rsidRPr="00E21DB4" w:rsidRDefault="00E21DB4" w:rsidP="00966D75">
      <w:pPr>
        <w:rPr>
          <w:b/>
          <w:szCs w:val="18"/>
        </w:rPr>
      </w:pPr>
      <w:r w:rsidRPr="00E21DB4">
        <w:rPr>
          <w:b/>
          <w:szCs w:val="18"/>
        </w:rPr>
        <w:t>DISCLOSURE:</w:t>
      </w:r>
    </w:p>
    <w:p w14:paraId="50E035FC" w14:textId="08BD3D6A" w:rsidR="007C6908" w:rsidRPr="00E21DB4" w:rsidRDefault="00E21DB4" w:rsidP="00E21DB4">
      <w:pPr>
        <w:ind w:right="-772"/>
        <w:rPr>
          <w:szCs w:val="18"/>
        </w:rPr>
      </w:pPr>
      <w:r w:rsidRPr="00E21DB4">
        <w:rPr>
          <w:rFonts w:cs="Arial"/>
          <w:szCs w:val="18"/>
        </w:rPr>
        <w:t>The person or organization making the complaint cannot derive any rights from the fact that the Foundation has taken the complaint into account.</w:t>
      </w:r>
      <w:r>
        <w:rPr>
          <w:rFonts w:cs="Arial"/>
          <w:szCs w:val="18"/>
        </w:rPr>
        <w:t xml:space="preserve"> </w:t>
      </w:r>
      <w:r w:rsidRPr="00E21DB4">
        <w:rPr>
          <w:rFonts w:cs="Arial"/>
          <w:szCs w:val="18"/>
        </w:rPr>
        <w:t>The Foundation accepts no liability for the nature, completeness or correctness of registered complaints. Any risk of damage resulting from claims remains completely with the complainant.</w:t>
      </w:r>
    </w:p>
    <w:p w14:paraId="783885C4" w14:textId="77777777" w:rsidR="000E4BBF" w:rsidRPr="00E21DB4" w:rsidRDefault="000E4BBF" w:rsidP="00966D75">
      <w:pPr>
        <w:sectPr w:rsidR="000E4BBF" w:rsidRPr="00E21DB4" w:rsidSect="00BD67CE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701" w:right="1417" w:bottom="993" w:left="1417" w:header="709" w:footer="709" w:gutter="0"/>
          <w:cols w:space="708"/>
          <w:docGrid w:linePitch="245"/>
        </w:sectPr>
      </w:pPr>
    </w:p>
    <w:p w14:paraId="783885C5" w14:textId="77777777" w:rsidR="000E4BBF" w:rsidRPr="00E21DB4" w:rsidRDefault="000E4BBF" w:rsidP="001918A0"/>
    <w:sectPr w:rsidR="000E4BBF" w:rsidRPr="00E21DB4" w:rsidSect="00BD67CE">
      <w:type w:val="continuous"/>
      <w:pgSz w:w="11906" w:h="16838"/>
      <w:pgMar w:top="2551" w:right="1417" w:bottom="1134" w:left="1417" w:header="709" w:footer="45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85C8" w14:textId="77777777" w:rsidR="003520E5" w:rsidRDefault="003520E5">
      <w:r>
        <w:separator/>
      </w:r>
    </w:p>
  </w:endnote>
  <w:endnote w:type="continuationSeparator" w:id="0">
    <w:p w14:paraId="783885C9" w14:textId="77777777" w:rsidR="003520E5" w:rsidRDefault="0035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85CA" w14:textId="1ADB3370" w:rsidR="003520E5" w:rsidRPr="009B7FE1" w:rsidRDefault="00A02C19" w:rsidP="009B7FE1">
    <w:pPr>
      <w:pStyle w:val="Voettekst"/>
      <w:pBdr>
        <w:top w:val="single" w:sz="4" w:space="1" w:color="auto"/>
      </w:pBdr>
      <w:rPr>
        <w:szCs w:val="18"/>
      </w:rPr>
    </w:pPr>
    <w:sdt>
      <w:sdtPr>
        <w:rPr>
          <w:szCs w:val="18"/>
        </w:rPr>
        <w:alias w:val="Titel"/>
        <w:id w:val="-381252168"/>
        <w:placeholder>
          <w:docPart w:val="3A5C6FCAE5664F4AAA8551B05F5989B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20E5">
          <w:rPr>
            <w:szCs w:val="18"/>
          </w:rPr>
          <w:t>Complaints and appeal form</w:t>
        </w:r>
      </w:sdtContent>
    </w:sdt>
    <w:r w:rsidR="003520E5" w:rsidRPr="009B7FE1">
      <w:rPr>
        <w:szCs w:val="18"/>
      </w:rPr>
      <w:tab/>
    </w:r>
    <w:sdt>
      <w:sdtPr>
        <w:rPr>
          <w:szCs w:val="18"/>
        </w:rPr>
        <w:id w:val="5421821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-1809698644"/>
            <w:docPartObj>
              <w:docPartGallery w:val="Page Numbers (Top of Page)"/>
              <w:docPartUnique/>
            </w:docPartObj>
          </w:sdtPr>
          <w:sdtEndPr/>
          <w:sdtContent>
            <w:r w:rsidR="003520E5" w:rsidRPr="009B7FE1">
              <w:rPr>
                <w:szCs w:val="18"/>
              </w:rPr>
              <w:tab/>
              <w:t xml:space="preserve">Page </w:t>
            </w:r>
            <w:r w:rsidR="003520E5" w:rsidRPr="009B7FE1">
              <w:rPr>
                <w:b/>
                <w:szCs w:val="18"/>
              </w:rPr>
              <w:fldChar w:fldCharType="begin"/>
            </w:r>
            <w:r w:rsidR="003520E5" w:rsidRPr="009B7FE1">
              <w:rPr>
                <w:b/>
                <w:szCs w:val="18"/>
              </w:rPr>
              <w:instrText>PAGE</w:instrText>
            </w:r>
            <w:r w:rsidR="003520E5" w:rsidRPr="009B7FE1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2</w:t>
            </w:r>
            <w:r w:rsidR="003520E5" w:rsidRPr="009B7FE1">
              <w:rPr>
                <w:b/>
                <w:szCs w:val="18"/>
              </w:rPr>
              <w:fldChar w:fldCharType="end"/>
            </w:r>
            <w:r w:rsidR="003520E5" w:rsidRPr="009B7FE1">
              <w:rPr>
                <w:szCs w:val="18"/>
              </w:rPr>
              <w:t xml:space="preserve"> of </w:t>
            </w:r>
            <w:r w:rsidR="003520E5" w:rsidRPr="009B7FE1">
              <w:rPr>
                <w:b/>
                <w:szCs w:val="18"/>
              </w:rPr>
              <w:fldChar w:fldCharType="begin"/>
            </w:r>
            <w:r w:rsidR="003520E5" w:rsidRPr="009B7FE1">
              <w:rPr>
                <w:b/>
                <w:szCs w:val="18"/>
              </w:rPr>
              <w:instrText>NUMPAGES</w:instrText>
            </w:r>
            <w:r w:rsidR="003520E5" w:rsidRPr="009B7FE1"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2</w:t>
            </w:r>
            <w:r w:rsidR="003520E5" w:rsidRPr="009B7FE1">
              <w:rPr>
                <w:b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85C6" w14:textId="77777777" w:rsidR="003520E5" w:rsidRDefault="003520E5">
      <w:r>
        <w:separator/>
      </w:r>
    </w:p>
  </w:footnote>
  <w:footnote w:type="continuationSeparator" w:id="0">
    <w:p w14:paraId="783885C7" w14:textId="77777777" w:rsidR="003520E5" w:rsidRDefault="0035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C937" w14:textId="77777777" w:rsidR="003520E5" w:rsidRPr="00E07340" w:rsidRDefault="003520E5" w:rsidP="00E07340">
    <w:pPr>
      <w:spacing w:after="200" w:line="276" w:lineRule="auto"/>
      <w:rPr>
        <w:rFonts w:ascii="Verdana" w:eastAsia="Calibri" w:hAnsi="Verdana"/>
        <w:sz w:val="20"/>
        <w:lang w:val="nl-NL"/>
      </w:rPr>
    </w:pPr>
    <w:r w:rsidRPr="00E07340">
      <w:rPr>
        <w:rFonts w:ascii="Verdana" w:eastAsia="Calibri" w:hAnsi="Verdana"/>
        <w:noProof/>
        <w:sz w:val="20"/>
        <w:lang w:val="nl-NL"/>
      </w:rPr>
      <w:drawing>
        <wp:anchor distT="0" distB="0" distL="114300" distR="114300" simplePos="0" relativeHeight="251658752" behindDoc="1" locked="0" layoutInCell="1" allowOverlap="1" wp14:anchorId="2B0524B0" wp14:editId="78887651">
          <wp:simplePos x="0" y="0"/>
          <wp:positionH relativeFrom="column">
            <wp:posOffset>4348480</wp:posOffset>
          </wp:positionH>
          <wp:positionV relativeFrom="paragraph">
            <wp:posOffset>-33020</wp:posOffset>
          </wp:positionV>
          <wp:extent cx="1725295" cy="352425"/>
          <wp:effectExtent l="19050" t="0" r="8255" b="0"/>
          <wp:wrapTight wrapText="bothSides">
            <wp:wrapPolygon edited="0">
              <wp:start x="-238" y="0"/>
              <wp:lineTo x="-238" y="21016"/>
              <wp:lineTo x="21703" y="21016"/>
              <wp:lineTo x="21703" y="0"/>
              <wp:lineTo x="-238" y="0"/>
            </wp:wrapPolygon>
          </wp:wrapTight>
          <wp:docPr id="33" name="Afbeelding 0" descr="FSSC 22000 versie_2015_def_283x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C 22000 versie_2015_def_283x58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529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7340">
      <w:rPr>
        <w:rFonts w:ascii="Verdana" w:eastAsia="Calibri" w:hAnsi="Verdana"/>
        <w:sz w:val="20"/>
        <w:lang w:val="nl-NL"/>
      </w:rPr>
      <w:t xml:space="preserve"> </w:t>
    </w:r>
  </w:p>
  <w:p w14:paraId="0B717F37" w14:textId="77777777" w:rsidR="003520E5" w:rsidRPr="00E07340" w:rsidRDefault="003520E5" w:rsidP="00E073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61BE" w14:textId="77777777" w:rsidR="003520E5" w:rsidRPr="00E07340" w:rsidRDefault="003520E5" w:rsidP="00E07340">
    <w:pPr>
      <w:spacing w:after="200" w:line="276" w:lineRule="auto"/>
      <w:rPr>
        <w:rFonts w:ascii="Verdana" w:eastAsia="Calibri" w:hAnsi="Verdana"/>
        <w:sz w:val="20"/>
        <w:lang w:val="nl-NL"/>
      </w:rPr>
    </w:pPr>
    <w:r w:rsidRPr="00E07340">
      <w:rPr>
        <w:rFonts w:ascii="Verdana" w:eastAsia="Calibri" w:hAnsi="Verdana"/>
        <w:noProof/>
        <w:sz w:val="20"/>
        <w:lang w:val="nl-NL"/>
      </w:rPr>
      <w:drawing>
        <wp:anchor distT="0" distB="0" distL="114300" distR="114300" simplePos="0" relativeHeight="251656704" behindDoc="1" locked="0" layoutInCell="1" allowOverlap="1" wp14:anchorId="737C5EC8" wp14:editId="262FFD6F">
          <wp:simplePos x="0" y="0"/>
          <wp:positionH relativeFrom="column">
            <wp:posOffset>4348480</wp:posOffset>
          </wp:positionH>
          <wp:positionV relativeFrom="paragraph">
            <wp:posOffset>-33020</wp:posOffset>
          </wp:positionV>
          <wp:extent cx="1725295" cy="352425"/>
          <wp:effectExtent l="19050" t="0" r="8255" b="0"/>
          <wp:wrapTight wrapText="bothSides">
            <wp:wrapPolygon edited="0">
              <wp:start x="-238" y="0"/>
              <wp:lineTo x="-238" y="21016"/>
              <wp:lineTo x="21703" y="21016"/>
              <wp:lineTo x="21703" y="0"/>
              <wp:lineTo x="-238" y="0"/>
            </wp:wrapPolygon>
          </wp:wrapTight>
          <wp:docPr id="34" name="Afbeelding 0" descr="FSSC 22000 versie_2015_def_283x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C 22000 versie_2015_def_283x58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529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7340">
      <w:rPr>
        <w:rFonts w:ascii="Verdana" w:eastAsia="Calibri" w:hAnsi="Verdana"/>
        <w:sz w:val="20"/>
        <w:lang w:val="nl-NL"/>
      </w:rPr>
      <w:t xml:space="preserve"> </w:t>
    </w:r>
  </w:p>
  <w:p w14:paraId="18AF9807" w14:textId="409E4FDE" w:rsidR="003520E5" w:rsidRPr="003520E5" w:rsidRDefault="003520E5" w:rsidP="00E07340">
    <w:pPr>
      <w:pStyle w:val="Koptekst"/>
      <w:rPr>
        <w:sz w:val="20"/>
      </w:rPr>
    </w:pPr>
    <w:r w:rsidRPr="003520E5">
      <w:rPr>
        <w:sz w:val="20"/>
      </w:rPr>
      <w:t xml:space="preserve">Appendix A – to complaints procedure </w:t>
    </w:r>
    <w:sdt>
      <w:sdtPr>
        <w:rPr>
          <w:sz w:val="20"/>
        </w:rPr>
        <w:alias w:val="Documentnummer"/>
        <w:id w:val="234759041"/>
        <w:placeholder>
          <w:docPart w:val="371C6FC71FD642BBB828326AB61BB6FE"/>
        </w:placeholder>
        <w:dataBinding w:prefixMappings="xmlns:ns0='http://schemas.microsoft.com/office/2006/metadata/properties' xmlns:ns1='http://www.w3.org/2001/XMLSchema-instance' xmlns:ns2='6b56f370-188c-4ae0-aad5-9c0a419ffba6' xmlns:ns3='73fef406-eb99-458b-8c26-3d7c59985895' " w:xpath="/ns0:properties[1]/documentManagement[1]/ns3:wx_Documentnummer[1]" w:storeItemID="{48277E78-F537-43F3-ADE2-DB549DECBF0B}"/>
        <w:text/>
      </w:sdtPr>
      <w:sdtEndPr/>
      <w:sdtContent>
        <w:r w:rsidRPr="003520E5">
          <w:rPr>
            <w:sz w:val="20"/>
            <w:lang w:val="nl-NL"/>
          </w:rPr>
          <w:t>20526153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8EB5" w14:textId="77777777" w:rsidR="003520E5" w:rsidRPr="00E07340" w:rsidRDefault="003520E5" w:rsidP="00E07340">
    <w:pPr>
      <w:spacing w:after="200" w:line="276" w:lineRule="auto"/>
      <w:rPr>
        <w:rFonts w:ascii="Verdana" w:eastAsia="Calibri" w:hAnsi="Verdana"/>
        <w:sz w:val="20"/>
        <w:lang w:val="nl-NL"/>
      </w:rPr>
    </w:pPr>
    <w:r w:rsidRPr="00E07340">
      <w:rPr>
        <w:rFonts w:ascii="Verdana" w:eastAsia="Calibri" w:hAnsi="Verdana"/>
        <w:noProof/>
        <w:sz w:val="20"/>
        <w:lang w:val="nl-NL"/>
      </w:rPr>
      <w:drawing>
        <wp:anchor distT="0" distB="0" distL="114300" distR="114300" simplePos="0" relativeHeight="251657728" behindDoc="1" locked="0" layoutInCell="1" allowOverlap="1" wp14:anchorId="50C57DE9" wp14:editId="1A1A567B">
          <wp:simplePos x="0" y="0"/>
          <wp:positionH relativeFrom="column">
            <wp:posOffset>4348480</wp:posOffset>
          </wp:positionH>
          <wp:positionV relativeFrom="paragraph">
            <wp:posOffset>-33020</wp:posOffset>
          </wp:positionV>
          <wp:extent cx="1725295" cy="352425"/>
          <wp:effectExtent l="19050" t="0" r="8255" b="0"/>
          <wp:wrapTight wrapText="bothSides">
            <wp:wrapPolygon edited="0">
              <wp:start x="-238" y="0"/>
              <wp:lineTo x="-238" y="21016"/>
              <wp:lineTo x="21703" y="21016"/>
              <wp:lineTo x="21703" y="0"/>
              <wp:lineTo x="-238" y="0"/>
            </wp:wrapPolygon>
          </wp:wrapTight>
          <wp:docPr id="35" name="Afbeelding 0" descr="FSSC 22000 versie_2015_def_283x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C 22000 versie_2015_def_283x58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529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7340">
      <w:rPr>
        <w:rFonts w:ascii="Verdana" w:eastAsia="Calibri" w:hAnsi="Verdana"/>
        <w:sz w:val="20"/>
        <w:lang w:val="nl-NL"/>
      </w:rPr>
      <w:t xml:space="preserve"> </w:t>
    </w:r>
  </w:p>
  <w:p w14:paraId="61B3EAB8" w14:textId="77777777" w:rsidR="003520E5" w:rsidRPr="00E07340" w:rsidRDefault="003520E5" w:rsidP="00E07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C2"/>
    <w:multiLevelType w:val="multilevel"/>
    <w:tmpl w:val="4212FC9C"/>
    <w:lvl w:ilvl="0">
      <w:start w:val="1"/>
      <w:numFmt w:val="decimal"/>
      <w:pStyle w:val="021Opsomming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</w:abstractNum>
  <w:abstractNum w:abstractNumId="1" w15:restartNumberingAfterBreak="0">
    <w:nsid w:val="24CF4CF4"/>
    <w:multiLevelType w:val="hybridMultilevel"/>
    <w:tmpl w:val="0F8230F0"/>
    <w:lvl w:ilvl="0" w:tplc="2356F3C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0AB"/>
    <w:multiLevelType w:val="singleLevel"/>
    <w:tmpl w:val="1FA451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Univers (W1)" w:hAnsi="Univers (W1)" w:hint="default"/>
        <w:b/>
        <w:i w:val="0"/>
        <w:sz w:val="20"/>
        <w:szCs w:val="20"/>
      </w:rPr>
    </w:lvl>
  </w:abstractNum>
  <w:abstractNum w:abstractNumId="3" w15:restartNumberingAfterBreak="0">
    <w:nsid w:val="42FB5908"/>
    <w:multiLevelType w:val="multilevel"/>
    <w:tmpl w:val="6AB8ADF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45131D06"/>
    <w:multiLevelType w:val="hybridMultilevel"/>
    <w:tmpl w:val="49362692"/>
    <w:lvl w:ilvl="0" w:tplc="C1C063A8">
      <w:start w:val="1"/>
      <w:numFmt w:val="bullet"/>
      <w:pStyle w:val="0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26DA"/>
    <w:multiLevelType w:val="hybridMultilevel"/>
    <w:tmpl w:val="802488BA"/>
    <w:lvl w:ilvl="0" w:tplc="C76E4E56">
      <w:start w:val="1"/>
      <w:numFmt w:val="decimal"/>
      <w:pStyle w:val="03Agendapun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0C3F"/>
    <w:multiLevelType w:val="hybridMultilevel"/>
    <w:tmpl w:val="1E98335A"/>
    <w:lvl w:ilvl="0" w:tplc="1C0C80C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16623"/>
    <w:multiLevelType w:val="multilevel"/>
    <w:tmpl w:val="AC14F702"/>
    <w:lvl w:ilvl="0">
      <w:start w:val="1"/>
      <w:numFmt w:val="lowerLetter"/>
      <w:pStyle w:val="02aOpsomm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</w:abstractNum>
  <w:abstractNum w:abstractNumId="8" w15:restartNumberingAfterBreak="0">
    <w:nsid w:val="6D2B6AFA"/>
    <w:multiLevelType w:val="hybridMultilevel"/>
    <w:tmpl w:val="FAC271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2AAA27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19h0fxYPRlsM5soGuvjDGtT+eEPJANzOeLh33RG1B10+fpYiy1GHH3Lw+ZYFP9fcPX/SAIOWT4+GBQ2OXHfA==" w:salt="EPUzCbfgskK/YK95vq21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96"/>
    <w:rsid w:val="00076401"/>
    <w:rsid w:val="00081593"/>
    <w:rsid w:val="000B0624"/>
    <w:rsid w:val="000B5EEA"/>
    <w:rsid w:val="000C525B"/>
    <w:rsid w:val="000E4BBF"/>
    <w:rsid w:val="000F3066"/>
    <w:rsid w:val="0010775E"/>
    <w:rsid w:val="001116BC"/>
    <w:rsid w:val="00156DC3"/>
    <w:rsid w:val="00166640"/>
    <w:rsid w:val="00187E47"/>
    <w:rsid w:val="001918A0"/>
    <w:rsid w:val="001A0AC8"/>
    <w:rsid w:val="001A7992"/>
    <w:rsid w:val="001B4D51"/>
    <w:rsid w:val="001E032F"/>
    <w:rsid w:val="001E3433"/>
    <w:rsid w:val="001F726B"/>
    <w:rsid w:val="0021368A"/>
    <w:rsid w:val="00214058"/>
    <w:rsid w:val="00221F4C"/>
    <w:rsid w:val="002337F5"/>
    <w:rsid w:val="00241C18"/>
    <w:rsid w:val="00245268"/>
    <w:rsid w:val="002605EB"/>
    <w:rsid w:val="00270E49"/>
    <w:rsid w:val="002865C7"/>
    <w:rsid w:val="00296C1E"/>
    <w:rsid w:val="002B17F3"/>
    <w:rsid w:val="002C1C22"/>
    <w:rsid w:val="002D3650"/>
    <w:rsid w:val="002F6A96"/>
    <w:rsid w:val="003015B2"/>
    <w:rsid w:val="00334A6E"/>
    <w:rsid w:val="0034369C"/>
    <w:rsid w:val="003520E5"/>
    <w:rsid w:val="00355279"/>
    <w:rsid w:val="00366AA7"/>
    <w:rsid w:val="00386A8A"/>
    <w:rsid w:val="003D2CB0"/>
    <w:rsid w:val="00402BF4"/>
    <w:rsid w:val="00404FE8"/>
    <w:rsid w:val="004076CE"/>
    <w:rsid w:val="0041474F"/>
    <w:rsid w:val="00457801"/>
    <w:rsid w:val="00461844"/>
    <w:rsid w:val="004A7AA6"/>
    <w:rsid w:val="004B11E7"/>
    <w:rsid w:val="004B1250"/>
    <w:rsid w:val="004C5D47"/>
    <w:rsid w:val="004F7AF7"/>
    <w:rsid w:val="00534DF3"/>
    <w:rsid w:val="0053796E"/>
    <w:rsid w:val="0054303D"/>
    <w:rsid w:val="0055587C"/>
    <w:rsid w:val="005758A7"/>
    <w:rsid w:val="00584334"/>
    <w:rsid w:val="0059267A"/>
    <w:rsid w:val="005A03CA"/>
    <w:rsid w:val="005B0034"/>
    <w:rsid w:val="005F453C"/>
    <w:rsid w:val="005F527B"/>
    <w:rsid w:val="00600463"/>
    <w:rsid w:val="0060106B"/>
    <w:rsid w:val="006060E9"/>
    <w:rsid w:val="00631418"/>
    <w:rsid w:val="00640D80"/>
    <w:rsid w:val="006462BA"/>
    <w:rsid w:val="00685D46"/>
    <w:rsid w:val="006939F9"/>
    <w:rsid w:val="006C2340"/>
    <w:rsid w:val="006C27B4"/>
    <w:rsid w:val="00725033"/>
    <w:rsid w:val="00736854"/>
    <w:rsid w:val="00743B05"/>
    <w:rsid w:val="00766275"/>
    <w:rsid w:val="00777A68"/>
    <w:rsid w:val="00777EA8"/>
    <w:rsid w:val="00786179"/>
    <w:rsid w:val="00787CD5"/>
    <w:rsid w:val="00794BF4"/>
    <w:rsid w:val="00795E05"/>
    <w:rsid w:val="007C6908"/>
    <w:rsid w:val="007D61E4"/>
    <w:rsid w:val="007F79CF"/>
    <w:rsid w:val="008065C2"/>
    <w:rsid w:val="00847F3A"/>
    <w:rsid w:val="008653E6"/>
    <w:rsid w:val="008A5C5D"/>
    <w:rsid w:val="008C7FA5"/>
    <w:rsid w:val="008D4E08"/>
    <w:rsid w:val="008D533A"/>
    <w:rsid w:val="008F0D21"/>
    <w:rsid w:val="008F1646"/>
    <w:rsid w:val="009000DF"/>
    <w:rsid w:val="00910724"/>
    <w:rsid w:val="00924D5E"/>
    <w:rsid w:val="00925663"/>
    <w:rsid w:val="00932F3B"/>
    <w:rsid w:val="00966D75"/>
    <w:rsid w:val="00972B46"/>
    <w:rsid w:val="00974D33"/>
    <w:rsid w:val="0097677C"/>
    <w:rsid w:val="00987B49"/>
    <w:rsid w:val="009A1E66"/>
    <w:rsid w:val="009B7FE1"/>
    <w:rsid w:val="00A00388"/>
    <w:rsid w:val="00A02C19"/>
    <w:rsid w:val="00A126E8"/>
    <w:rsid w:val="00A24B56"/>
    <w:rsid w:val="00A57A89"/>
    <w:rsid w:val="00A92BBD"/>
    <w:rsid w:val="00AA4F55"/>
    <w:rsid w:val="00B124B7"/>
    <w:rsid w:val="00B27858"/>
    <w:rsid w:val="00B37978"/>
    <w:rsid w:val="00B41CFB"/>
    <w:rsid w:val="00B62065"/>
    <w:rsid w:val="00B71278"/>
    <w:rsid w:val="00B722DE"/>
    <w:rsid w:val="00B75B2C"/>
    <w:rsid w:val="00B824ED"/>
    <w:rsid w:val="00BD67CE"/>
    <w:rsid w:val="00BE11F0"/>
    <w:rsid w:val="00BF1456"/>
    <w:rsid w:val="00C20DAB"/>
    <w:rsid w:val="00C27D9B"/>
    <w:rsid w:val="00C410D2"/>
    <w:rsid w:val="00C47A7E"/>
    <w:rsid w:val="00C5707A"/>
    <w:rsid w:val="00C80310"/>
    <w:rsid w:val="00C82D35"/>
    <w:rsid w:val="00C9609D"/>
    <w:rsid w:val="00CA0FC9"/>
    <w:rsid w:val="00CB7B8D"/>
    <w:rsid w:val="00CC02B0"/>
    <w:rsid w:val="00D10A1A"/>
    <w:rsid w:val="00D14BB0"/>
    <w:rsid w:val="00D20132"/>
    <w:rsid w:val="00D41AF9"/>
    <w:rsid w:val="00D46FC1"/>
    <w:rsid w:val="00D62E51"/>
    <w:rsid w:val="00D83AC7"/>
    <w:rsid w:val="00DA4063"/>
    <w:rsid w:val="00DF0DF2"/>
    <w:rsid w:val="00DF2A79"/>
    <w:rsid w:val="00E05D6D"/>
    <w:rsid w:val="00E07340"/>
    <w:rsid w:val="00E21DB4"/>
    <w:rsid w:val="00E2596E"/>
    <w:rsid w:val="00E7198F"/>
    <w:rsid w:val="00EB44D1"/>
    <w:rsid w:val="00EC0846"/>
    <w:rsid w:val="00EC1B2F"/>
    <w:rsid w:val="00ED5768"/>
    <w:rsid w:val="00ED61B2"/>
    <w:rsid w:val="00EE3BBD"/>
    <w:rsid w:val="00F069CE"/>
    <w:rsid w:val="00F35961"/>
    <w:rsid w:val="00F95E63"/>
    <w:rsid w:val="00FA7D8F"/>
    <w:rsid w:val="00FB12B3"/>
    <w:rsid w:val="00FC5A08"/>
    <w:rsid w:val="00FD464B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83885B3"/>
  <w15:docId w15:val="{BF7079E5-E889-4065-B5F5-9287F743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340"/>
    <w:pPr>
      <w:spacing w:after="120"/>
    </w:pPr>
    <w:rPr>
      <w:rFonts w:ascii="Arial" w:hAnsi="Arial"/>
      <w:sz w:val="18"/>
      <w:lang w:val="en-US" w:eastAsia="en-US"/>
    </w:rPr>
  </w:style>
  <w:style w:type="paragraph" w:styleId="Kop1">
    <w:name w:val="heading 1"/>
    <w:basedOn w:val="Standaard"/>
    <w:next w:val="Standaard"/>
    <w:qFormat/>
    <w:rsid w:val="00E07340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E07340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E07340"/>
    <w:pPr>
      <w:keepNext/>
      <w:outlineLvl w:val="2"/>
    </w:pPr>
    <w:rPr>
      <w:rFonts w:cs="Arial"/>
      <w:bCs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Standaardtekst">
    <w:name w:val="01 Standaardtekst"/>
    <w:basedOn w:val="Standaard"/>
    <w:qFormat/>
    <w:rsid w:val="00E07340"/>
    <w:rPr>
      <w:rFonts w:cs="Arial"/>
      <w:szCs w:val="18"/>
      <w:lang w:eastAsia="nl-NL"/>
    </w:rPr>
  </w:style>
  <w:style w:type="paragraph" w:styleId="Voettekst">
    <w:name w:val="footer"/>
    <w:basedOn w:val="Standaard"/>
    <w:link w:val="VoettekstChar"/>
    <w:rsid w:val="00E0734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semiHidden/>
    <w:rsid w:val="00E0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Opsomming">
    <w:name w:val="02 ● Opsomming"/>
    <w:basedOn w:val="Standaard"/>
    <w:qFormat/>
    <w:rsid w:val="00E07340"/>
    <w:pPr>
      <w:numPr>
        <w:numId w:val="10"/>
      </w:numPr>
      <w:ind w:left="360"/>
    </w:pPr>
    <w:rPr>
      <w:rFonts w:cs="Arial"/>
      <w:lang w:eastAsia="nl-NL"/>
    </w:rPr>
  </w:style>
  <w:style w:type="paragraph" w:customStyle="1" w:styleId="021Opsomming">
    <w:name w:val="02 1 Opsomming"/>
    <w:basedOn w:val="Standaard"/>
    <w:qFormat/>
    <w:rsid w:val="00E07340"/>
    <w:pPr>
      <w:numPr>
        <w:numId w:val="7"/>
      </w:numPr>
      <w:ind w:left="360"/>
    </w:pPr>
    <w:rPr>
      <w:lang w:eastAsia="nl-NL"/>
    </w:rPr>
  </w:style>
  <w:style w:type="paragraph" w:customStyle="1" w:styleId="02aOpsomming">
    <w:name w:val="02 a Opsomming"/>
    <w:basedOn w:val="Standaard"/>
    <w:qFormat/>
    <w:rsid w:val="00E07340"/>
    <w:pPr>
      <w:numPr>
        <w:numId w:val="2"/>
      </w:numPr>
    </w:pPr>
    <w:rPr>
      <w:rFonts w:cs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07340"/>
    <w:rPr>
      <w:color w:val="808080"/>
    </w:rPr>
  </w:style>
  <w:style w:type="paragraph" w:styleId="Ballontekst">
    <w:name w:val="Balloon Text"/>
    <w:basedOn w:val="Standaard"/>
    <w:next w:val="01Standaardtekst"/>
    <w:link w:val="BallontekstChar"/>
    <w:rsid w:val="00E073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07340"/>
    <w:rPr>
      <w:rFonts w:ascii="Tahoma" w:hAnsi="Tahoma" w:cs="Tahoma"/>
      <w:sz w:val="16"/>
      <w:szCs w:val="16"/>
      <w:lang w:val="en-US" w:eastAsia="en-US"/>
    </w:rPr>
  </w:style>
  <w:style w:type="paragraph" w:styleId="Koptekst">
    <w:name w:val="header"/>
    <w:basedOn w:val="Standaard"/>
    <w:link w:val="KoptekstChar"/>
    <w:rsid w:val="00E073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E3BBD"/>
    <w:rPr>
      <w:rFonts w:ascii="Arial" w:hAnsi="Arial"/>
      <w:sz w:val="18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rsid w:val="00AA4F55"/>
    <w:rPr>
      <w:rFonts w:ascii="Arial" w:hAnsi="Arial"/>
      <w:sz w:val="18"/>
      <w:lang w:val="en-US" w:eastAsia="en-US"/>
    </w:rPr>
  </w:style>
  <w:style w:type="paragraph" w:customStyle="1" w:styleId="OCCtekst">
    <w:name w:val="OCC tekst"/>
    <w:basedOn w:val="Standaard"/>
    <w:semiHidden/>
    <w:rsid w:val="00E07340"/>
    <w:rPr>
      <w:sz w:val="24"/>
    </w:rPr>
  </w:style>
  <w:style w:type="paragraph" w:customStyle="1" w:styleId="03Agendapunt">
    <w:name w:val="03 Agendapunt"/>
    <w:basedOn w:val="Standaard"/>
    <w:rsid w:val="00E07340"/>
    <w:pPr>
      <w:numPr>
        <w:numId w:val="13"/>
      </w:numPr>
      <w:ind w:left="360"/>
    </w:pPr>
    <w:rPr>
      <w:b/>
    </w:rPr>
  </w:style>
  <w:style w:type="paragraph" w:customStyle="1" w:styleId="03FSSCteksttussenagendapunten">
    <w:name w:val="03 FSSC tekst tussen agendapunten"/>
    <w:basedOn w:val="Standaard"/>
    <w:next w:val="Standaard"/>
    <w:rsid w:val="00E07340"/>
    <w:pPr>
      <w:spacing w:after="0"/>
      <w:ind w:left="357"/>
    </w:pPr>
    <w:rPr>
      <w:rFonts w:cs="Arial"/>
      <w:sz w:val="22"/>
      <w:szCs w:val="28"/>
      <w:lang w:val="en-GB" w:eastAsia="nl-NL"/>
    </w:rPr>
  </w:style>
  <w:style w:type="table" w:styleId="Lichtelijst-accent3">
    <w:name w:val="Light List Accent 3"/>
    <w:basedOn w:val="Standaardtabel"/>
    <w:uiPriority w:val="61"/>
    <w:rsid w:val="00C410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Verwijzingopmerking">
    <w:name w:val="annotation reference"/>
    <w:basedOn w:val="Standaardalinea-lettertype"/>
    <w:semiHidden/>
    <w:unhideWhenUsed/>
    <w:rsid w:val="003520E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520E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520E5"/>
    <w:rPr>
      <w:rFonts w:ascii="Arial" w:hAnsi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52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520E5"/>
    <w:rPr>
      <w:rFonts w:ascii="Arial" w:hAnsi="Arial"/>
      <w:b/>
      <w:bCs/>
      <w:lang w:val="en-US" w:eastAsia="en-US"/>
    </w:rPr>
  </w:style>
  <w:style w:type="paragraph" w:styleId="Lijstalinea">
    <w:name w:val="List Paragraph"/>
    <w:basedOn w:val="Standaard"/>
    <w:uiPriority w:val="34"/>
    <w:qFormat/>
    <w:rsid w:val="00E21DB4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FCF67FB474189967CE1075AEFC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64194-B75D-4203-930B-52F22821C435}"/>
      </w:docPartPr>
      <w:docPartBody>
        <w:p w:rsidR="006E44BF" w:rsidRDefault="003B7DF5">
          <w:r w:rsidRPr="00BB1564">
            <w:rPr>
              <w:rStyle w:val="Tekstvantijdelijkeaanduiding"/>
            </w:rPr>
            <w:t>[Titel]</w:t>
          </w:r>
        </w:p>
      </w:docPartBody>
    </w:docPart>
    <w:docPart>
      <w:docPartPr>
        <w:name w:val="3A5C6FCAE5664F4AAA8551B05F598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69543-850B-48B0-B263-47523B35FA90}"/>
      </w:docPartPr>
      <w:docPartBody>
        <w:p w:rsidR="001B0285" w:rsidRDefault="00EF56B0">
          <w:r w:rsidRPr="00D46123">
            <w:rPr>
              <w:rStyle w:val="Tekstvantijdelijkeaanduiding"/>
            </w:rPr>
            <w:t>[Titel]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6E11B-9771-44D9-A63D-A52A3D9903C9}"/>
      </w:docPartPr>
      <w:docPartBody>
        <w:p w:rsidR="00F92DD3" w:rsidRDefault="00F92DD3">
          <w:r w:rsidRPr="00FA3E57">
            <w:rPr>
              <w:rStyle w:val="Tekstvantijdelijkeaanduiding"/>
            </w:rPr>
            <w:t>Kies een item.</w:t>
          </w:r>
        </w:p>
      </w:docPartBody>
    </w:docPart>
    <w:docPart>
      <w:docPartPr>
        <w:name w:val="BF927420ABEA4305ADE5481157CCA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4ACA2-19F4-4029-93FE-10DC97217D0D}"/>
      </w:docPartPr>
      <w:docPartBody>
        <w:p w:rsidR="00F92DD3" w:rsidRDefault="00F92DD3" w:rsidP="00F92DD3">
          <w:pPr>
            <w:pStyle w:val="BF927420ABEA4305ADE5481157CCA2A3"/>
          </w:pPr>
          <w:r w:rsidRPr="00FA3E5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D5250-5211-4DA6-8684-27E213565325}"/>
      </w:docPartPr>
      <w:docPartBody>
        <w:p w:rsidR="00F92DD3" w:rsidRDefault="00F92DD3">
          <w:r w:rsidRPr="00FA3E5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8DF33-F92C-40B1-B4B1-EF858D892064}"/>
      </w:docPartPr>
      <w:docPartBody>
        <w:p w:rsidR="00F92DD3" w:rsidRDefault="00F92DD3">
          <w:r w:rsidRPr="00FA3E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1C6FC71FD642BBB828326AB61BB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595DA-2AFC-43FF-A0F8-6550EAF49F00}"/>
      </w:docPartPr>
      <w:docPartBody>
        <w:p w:rsidR="00F92DD3" w:rsidRDefault="00F92DD3" w:rsidP="00F92DD3">
          <w:pPr>
            <w:pStyle w:val="371C6FC71FD642BBB828326AB61BB6FE"/>
          </w:pPr>
          <w:r w:rsidRPr="00964B68">
            <w:rPr>
              <w:rStyle w:val="Tekstvantijdelijkeaanduiding"/>
            </w:rPr>
            <w:t>[Documentnummer]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3B9E"/>
    <w:rsid w:val="00122AC1"/>
    <w:rsid w:val="001B0285"/>
    <w:rsid w:val="002D4FA0"/>
    <w:rsid w:val="003B7DF5"/>
    <w:rsid w:val="003E6BEB"/>
    <w:rsid w:val="00647EA4"/>
    <w:rsid w:val="006E44BF"/>
    <w:rsid w:val="008008C3"/>
    <w:rsid w:val="00822BE8"/>
    <w:rsid w:val="00B30E0D"/>
    <w:rsid w:val="00DA3818"/>
    <w:rsid w:val="00EF3B9E"/>
    <w:rsid w:val="00EF56B0"/>
    <w:rsid w:val="00F63C18"/>
    <w:rsid w:val="00F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3B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2DD3"/>
    <w:rPr>
      <w:color w:val="808080"/>
    </w:rPr>
  </w:style>
  <w:style w:type="paragraph" w:customStyle="1" w:styleId="5A2C213024154AD981DC4FE7DB08E958">
    <w:name w:val="5A2C213024154AD981DC4FE7DB08E958"/>
    <w:rsid w:val="00EF3B9E"/>
  </w:style>
  <w:style w:type="paragraph" w:customStyle="1" w:styleId="C688D0695D1246B8AE29BA344FB09EC4">
    <w:name w:val="C688D0695D1246B8AE29BA344FB09EC4"/>
    <w:rsid w:val="00EF3B9E"/>
  </w:style>
  <w:style w:type="paragraph" w:customStyle="1" w:styleId="9774AFF333B64FCD96046BFF90CAE52C">
    <w:name w:val="9774AFF333B64FCD96046BFF90CAE52C"/>
    <w:rsid w:val="00EF3B9E"/>
  </w:style>
  <w:style w:type="paragraph" w:customStyle="1" w:styleId="BF927420ABEA4305ADE5481157CCA2A3">
    <w:name w:val="BF927420ABEA4305ADE5481157CCA2A3"/>
    <w:rsid w:val="00F92DD3"/>
    <w:pPr>
      <w:spacing w:after="120" w:line="240" w:lineRule="auto"/>
    </w:pPr>
    <w:rPr>
      <w:rFonts w:ascii="Arial" w:eastAsia="Times New Roman" w:hAnsi="Arial" w:cs="Times New Roman"/>
      <w:sz w:val="18"/>
      <w:szCs w:val="20"/>
      <w:lang w:val="en-US" w:eastAsia="en-US"/>
    </w:rPr>
  </w:style>
  <w:style w:type="paragraph" w:customStyle="1" w:styleId="371C6FC71FD642BBB828326AB61BB6FE">
    <w:name w:val="371C6FC71FD642BBB828326AB61BB6FE"/>
    <w:rsid w:val="00F92D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Facet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fzender xmlns="8922c970-7a75-4c97-a2c3-2e5a646f5fa8" xsi:nil="true"/>
    <Trefwoord xmlns="8922c970-7a75-4c97-a2c3-2e5a646f5fa8" xsi:nil="true"/>
    <Archiefcode xmlns="8922c970-7a75-4c97-a2c3-2e5a646f5fa8" xsi:nil="true"/>
    <wx_documentnummer xmlns="8922c970-7a75-4c97-a2c3-2e5a646f5fa8">2231044</wx_documentnummer>
    <Richting xmlns="8922c970-7a75-4c97-a2c3-2e5a646f5f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8D9735EC3BFF4768896A45CEB68EE134007C7E3564ADF5A34C97EB83F2E8BC7FA003008B1EA7D585D0274C8541288B6D9BFB84" ma:contentTypeVersion="4" ma:contentTypeDescription="" ma:contentTypeScope="" ma:versionID="790c0ff6841223d97d6776cee787a680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23c86d6545d48acbaba566e962ecc6e0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Richting" minOccurs="0"/>
                <xsd:element ref="ns2:Archiefcode" minOccurs="0"/>
                <xsd:element ref="ns2:Trefwoord" minOccurs="0"/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Afzender" ma:index="3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4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Archiefcode" ma:index="5" nillable="true" ma:displayName="Archiefcode" ma:internalName="Archiefcode" ma:readOnly="false">
      <xsd:simpleType>
        <xsd:restriction base="dms:Text">
          <xsd:maxLength value="255"/>
        </xsd:restriction>
      </xsd:simpleType>
    </xsd:element>
    <xsd:element name="Trefwoord" ma:index="6" nillable="true" ma:displayName="Trefwoord" ma:internalName="Trefwoord" ma:readOnly="false">
      <xsd:simpleType>
        <xsd:restriction base="dms:Text">
          <xsd:maxLength value="255"/>
        </xsd:restriction>
      </xsd:simpleType>
    </xsd:element>
    <xsd:element name="wx_documentnummer" ma:index="7" nillable="true" ma:displayName="Documentnummer" ma:internalName="wx_documentnumm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7E78-F537-43F3-ADE2-DB549DECBF0B}"/>
</file>

<file path=customXml/itemProps2.xml><?xml version="1.0" encoding="utf-8"?>
<ds:datastoreItem xmlns:ds="http://schemas.openxmlformats.org/officeDocument/2006/customXml" ds:itemID="{824B5422-E4F8-4643-85B9-05246003B08D}"/>
</file>

<file path=customXml/itemProps3.xml><?xml version="1.0" encoding="utf-8"?>
<ds:datastoreItem xmlns:ds="http://schemas.openxmlformats.org/officeDocument/2006/customXml" ds:itemID="{9244BC4C-4A65-4466-A89A-4E7D1371534B}"/>
</file>

<file path=customXml/itemProps4.xml><?xml version="1.0" encoding="utf-8"?>
<ds:datastoreItem xmlns:ds="http://schemas.openxmlformats.org/officeDocument/2006/customXml" ds:itemID="{B6DC42DE-5C2D-410A-B908-BC04B1538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Complaints and appeal form</vt:lpstr>
    </vt:vector>
  </TitlesOfParts>
  <Company>Gorinchem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and appeal form</dc:title>
  <dc:creator>renew</dc:creator>
  <cp:lastModifiedBy>Nienke de Haan</cp:lastModifiedBy>
  <cp:revision>3</cp:revision>
  <cp:lastPrinted>2004-10-28T12:27:00Z</cp:lastPrinted>
  <dcterms:created xsi:type="dcterms:W3CDTF">2018-05-23T12:09:00Z</dcterms:created>
  <dcterms:modified xsi:type="dcterms:W3CDTF">2018-05-23T12:12:00Z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0x0101008D9735EC3BFF4768896A45CEB68EE134007C7E3564ADF5A34C97EB83F2E8BC7FA003008B1EA7D585D0274C8541288B6D9BFB84</vt:lpwstr>
  </property>
  <property fmtid="{D5CDD505-2E9C-101B-9397-08002B2CF9AE}" pid="3" name="wxToonVoettekst">
    <vt:bool>false</vt:bool>
  </property>
  <property fmtid="{D5CDD505-2E9C-101B-9397-08002B2CF9AE}" pid="4" name="wxToonKoptekst">
    <vt:bool>true</vt:bool>
  </property>
  <property fmtid="{D5CDD505-2E9C-101B-9397-08002B2CF9AE}" pid="5" name="wxSiteTitel">
    <vt:lpwstr>FSSC</vt:lpwstr>
  </property>
  <property fmtid="{D5CDD505-2E9C-101B-9397-08002B2CF9AE}" pid="6" name="wxSiteBeschrijving">
    <vt:lpwstr>Food Safety System Certification 22000</vt:lpwstr>
  </property>
</Properties>
</file>